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E" w:rsidRPr="005E618D" w:rsidRDefault="0049651E" w:rsidP="00B758D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</w:pP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 xml:space="preserve">Zasady prowadzenia rekrutacji do Katolickiego Przedszkola </w:t>
      </w: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br/>
        <w:t xml:space="preserve">im. Św. Franciszka z Asyżu w Lublinie </w:t>
      </w:r>
      <w:r w:rsidR="001329F0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 xml:space="preserve">                                            </w:t>
      </w: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na rok szkolny 20</w:t>
      </w:r>
      <w:r w:rsidR="008222AF"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23</w:t>
      </w: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/20</w:t>
      </w:r>
      <w:r w:rsidR="008222AF"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24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Do Katolickiego Przedszkola im. Św. Franciszka z Asyżu w Lublinie </w:t>
      </w: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>przyjmuje się kandydatów zamieszkałych na terenie gminy Lublin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 a postępowanie rekrutacyjne przeprowadza się na kolejny rok szkolny na wolne miejsca.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Nowelizacja ustawy o systemie oświaty wprowadziła nowe kryteria (art. 20c ust.4), które będą brane pod uwagę w pierwszym etapie postępowania rekrutacyjnego.</w:t>
      </w:r>
    </w:p>
    <w:p w:rsidR="0049651E" w:rsidRPr="001329F0" w:rsidRDefault="0049651E" w:rsidP="001329F0">
      <w:pPr>
        <w:spacing w:line="276" w:lineRule="auto"/>
        <w:jc w:val="center"/>
        <w:rPr>
          <w:rFonts w:eastAsia="Times New Roman" w:cs="Times New Roman"/>
          <w:color w:val="C00000"/>
          <w:sz w:val="28"/>
          <w:szCs w:val="28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>Kryteria określone w ustawie o systemie oświaty: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wielodzietność rodziny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jednego z rodziców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obojga rodziców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rodzeństwa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samotne wychowywanie kandydata w rodzinie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49651E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objęcie kandydata pieczą zastępczą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>Powyższe kryteria mają jednakową wartość ( 10 punktów).</w:t>
      </w:r>
    </w:p>
    <w:p w:rsidR="0049651E" w:rsidRPr="001329F0" w:rsidRDefault="0049651E" w:rsidP="001329F0">
      <w:pPr>
        <w:spacing w:line="276" w:lineRule="auto"/>
        <w:jc w:val="center"/>
        <w:rPr>
          <w:rFonts w:eastAsia="Times New Roman" w:cs="Times New Roman"/>
          <w:color w:val="C00000"/>
          <w:sz w:val="28"/>
          <w:szCs w:val="28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>Do wniosku należy złożyć dokumenty potwierdzające spełnianie przez kandydata powyższych kryteriów:</w:t>
      </w:r>
    </w:p>
    <w:p w:rsidR="0049651E" w:rsidRPr="001329F0" w:rsidRDefault="008222AF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 xml:space="preserve">Ad. 1) </w:t>
      </w:r>
      <w:r w:rsidR="0049651E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Oświadczenie o wielodzietności rodziny kandydata (wielodzietności rodziny – oznacza to rodzinę wychowującą troje i więcej dzieci)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• Ad. 2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, 3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, 4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, 5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zm.). Zmiany tekstu jednolitego wymienionej ustawy zostały ogłoszone w Dz. U. z 2011 r. Nr 171, poz. 1016, Nr 209, poz. 1243 i 1244 i Nr 291, poz. 1707, z 2012 r. poz. 986 i 1456 oraz z 2013 r. poz. 73, 675, 791, 1446 i 1645.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• Ad. 6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Prawomocny wyrok sądu rodzinnego orzekający rozwód lub separację lub akt zgonu oraz oświadczenie o samotnym wychowywaniu dziecka oraz niewychowywaniu żadnego dziecka wspólnie z jego rodzicem,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lastRenderedPageBreak/>
        <w:t>• Ad. 7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Dokument poświadczający objęcie dziecka pieczą zastępczą zgodnie z ustawą z dnia 9 czerwca 2011 r. o wspieraniu rodziny i systemie pieczy zastępczej (Dz. U. z 2013 r. poz. 135, ze zm.) Zmiany tekstu jednolitego wymienionej ustawy zostały ogłoszone w Dz. U. z 2013 r. poz. 154, 866 i 1650. Tekst jednolity nie uwzględnia zmiany ogłoszonej w Dz. U. z 2012 r. poz. 1519.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W przypadku uzyskania równorzędnych wyników na pierwszym etapie postępowania rekrutacyjnego, </w:t>
      </w: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 xml:space="preserve">w drugim etapie postępowania rekrutacyjnego brane są pod uwagę kryteria własne 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ustalone na mocy uzgodnień dyrektora przedszkola z Prezydentem Miasta Lublin (art. 6 ust. 1 ustawy o systemie oświaty Dz. U. z 2004 r. nr 256, poz. 2572, z późn. zm). Kryteria te uwzględniają zakres społecznych potrzeb dziecka i rodziny, których zaspokojenie sprzyja wychowawczej i opiekuńczej roli rodziny. Kryteria z tej grupy mają </w:t>
      </w: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>różną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 wagę.</w:t>
      </w:r>
    </w:p>
    <w:p w:rsidR="0049651E" w:rsidRPr="001329F0" w:rsidRDefault="0049651E" w:rsidP="008222AF">
      <w:pPr>
        <w:spacing w:line="276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>Kryteria własne Katolickiego Przedszkola im. Św. Franciszka</w:t>
      </w:r>
      <w:r w:rsid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 xml:space="preserve">                         </w:t>
      </w: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 xml:space="preserve"> z Asyżu w Lublinie</w:t>
      </w:r>
    </w:p>
    <w:p w:rsidR="008222AF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oboje rodzice kandydata mają status osoby pracującej lub uczącej się w systemie dziennym – 2 punkty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49651E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rodzeństwo kandydata uczęszcza do tego przedszkola – 2 punkty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49651E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miejsce pracy rodziców znajduje się w pobliżu przedszkola – 2 punkty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</w:t>
      </w:r>
    </w:p>
    <w:p w:rsidR="008222AF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promowanie przez rodziców lub prawnych opiekunów wartości chrześcijańskich 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w wychowaniu dziecka – 3 punkty,</w:t>
      </w:r>
    </w:p>
    <w:p w:rsidR="0049651E" w:rsidRPr="001329F0" w:rsidRDefault="008222AF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 </w:t>
      </w:r>
      <w:r w:rsidR="0049651E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Dziecko, którego rodzic jest absolwentem tegoż przedszkola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Dokumenty potwierdzające spełnianie przez kandydata tzw. „kryteriów własnych " składane są w formie oświadczeń pod rygorem odpowiedzialności karnej za składanie fałszywych zeznań.</w:t>
      </w:r>
    </w:p>
    <w:p w:rsidR="0049651E" w:rsidRPr="001329F0" w:rsidRDefault="0049651E" w:rsidP="001329F0">
      <w:pPr>
        <w:spacing w:line="276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Przyjmowanie wniosków o przyjęcie do Katolickiego P</w:t>
      </w:r>
      <w:r w:rsidR="008222AF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rzedszkola </w:t>
      </w:r>
      <w:r w:rsid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               </w:t>
      </w:r>
      <w:r w:rsidR="008222AF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im. Św. Franciszka z </w:t>
      </w:r>
      <w:r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Asyżu w Lublinie odbędzie się w dnia</w:t>
      </w:r>
      <w:r w:rsidR="005E618D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ch </w:t>
      </w:r>
      <w:r w:rsid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                                   </w:t>
      </w:r>
      <w:r w:rsidR="005E618D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od 27 lutego  – do 10</w:t>
      </w:r>
      <w:r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 marca br.</w:t>
      </w:r>
    </w:p>
    <w:p w:rsidR="00B758DA" w:rsidRPr="00B758DA" w:rsidRDefault="00796C70" w:rsidP="0053202F">
      <w:pPr>
        <w:spacing w:line="276" w:lineRule="auto"/>
        <w:jc w:val="both"/>
      </w:pPr>
      <w:r w:rsidRPr="001329F0">
        <w:rPr>
          <w:color w:val="auto"/>
          <w:sz w:val="26"/>
          <w:szCs w:val="26"/>
        </w:rPr>
        <w:t xml:space="preserve">Nasza placówka nie prowadzi rekrutacji on-line, wniosek należy </w:t>
      </w:r>
      <w:r w:rsid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pobrać, wypełni</w:t>
      </w:r>
      <w:r w:rsidR="0053202F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ć i przynieść </w:t>
      </w:r>
      <w:r w:rsidR="001329F0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wraz z załącznikami do dyrektora przedszkola</w:t>
      </w:r>
      <w:r w:rsidRPr="001329F0">
        <w:rPr>
          <w:color w:val="auto"/>
          <w:sz w:val="26"/>
          <w:szCs w:val="26"/>
          <w:u w:val="single"/>
        </w:rPr>
        <w:t xml:space="preserve"> do 10 marca 2023 r. </w:t>
      </w:r>
      <w:r w:rsidRPr="001329F0">
        <w:rPr>
          <w:color w:val="auto"/>
          <w:sz w:val="26"/>
          <w:szCs w:val="26"/>
        </w:rPr>
        <w:t xml:space="preserve">Publikacja listy kandydatów zakwalifikowanych do naszego przedszkola na rok 2023/24 nastąpi w dniu </w:t>
      </w:r>
      <w:r w:rsidR="00F7643D">
        <w:rPr>
          <w:color w:val="auto"/>
          <w:sz w:val="26"/>
          <w:szCs w:val="26"/>
        </w:rPr>
        <w:t>31</w:t>
      </w:r>
      <w:r w:rsidRPr="001329F0">
        <w:rPr>
          <w:color w:val="auto"/>
          <w:sz w:val="26"/>
          <w:szCs w:val="26"/>
        </w:rPr>
        <w:t xml:space="preserve"> marca 2023 r. o godz. 12.00. </w:t>
      </w:r>
    </w:p>
    <w:p w:rsidR="00B758DA" w:rsidRPr="00B758DA" w:rsidRDefault="00B758DA" w:rsidP="00B758DA"/>
    <w:p w:rsidR="00B758DA" w:rsidRPr="00B758DA" w:rsidRDefault="00B758DA" w:rsidP="00B758DA"/>
    <w:sectPr w:rsidR="00B758DA" w:rsidRPr="00B758DA" w:rsidSect="00137A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31" w:rsidRDefault="00F44831" w:rsidP="00215336">
      <w:pPr>
        <w:spacing w:after="0" w:line="240" w:lineRule="auto"/>
      </w:pPr>
      <w:r>
        <w:separator/>
      </w:r>
    </w:p>
  </w:endnote>
  <w:endnote w:type="continuationSeparator" w:id="0">
    <w:p w:rsidR="00F44831" w:rsidRDefault="00F44831" w:rsidP="002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DA" w:rsidRPr="00C40BAC" w:rsidRDefault="00B758DA" w:rsidP="00B758DA">
    <w:pPr>
      <w:spacing w:line="276" w:lineRule="auto"/>
      <w:rPr>
        <w:sz w:val="18"/>
        <w:szCs w:val="18"/>
      </w:rPr>
    </w:pPr>
    <w:r w:rsidRPr="00C40BAC">
      <w:rPr>
        <w:sz w:val="18"/>
        <w:szCs w:val="18"/>
      </w:rPr>
      <w:t>Rekrutacja do Przedszkola na rok szkolny 2023/2024 odbywa się w oparciu przepisy rozporządzenia Ministra Edukacji i Nauki z dnia 18 listopada 2022 r. w sprawie przeprowadzania postępowania rekrutacyjnego oraz postępowania uzupełniającego do publicznych przedszkoli, szkół. Placówek i centrów (Dz.U. z 2022 r. poz. 2431).</w:t>
    </w:r>
  </w:p>
  <w:p w:rsidR="00997745" w:rsidRPr="00B758DA" w:rsidRDefault="00F44831" w:rsidP="00B758DA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31" w:rsidRDefault="00F44831" w:rsidP="00215336">
      <w:pPr>
        <w:spacing w:after="0" w:line="240" w:lineRule="auto"/>
      </w:pPr>
      <w:r>
        <w:separator/>
      </w:r>
    </w:p>
  </w:footnote>
  <w:footnote w:type="continuationSeparator" w:id="0">
    <w:p w:rsidR="00F44831" w:rsidRDefault="00F44831" w:rsidP="0021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EA2"/>
    <w:multiLevelType w:val="hybridMultilevel"/>
    <w:tmpl w:val="0C6A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BFC"/>
    <w:multiLevelType w:val="hybridMultilevel"/>
    <w:tmpl w:val="ABF0C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AB4"/>
    <w:multiLevelType w:val="hybridMultilevel"/>
    <w:tmpl w:val="5E429462"/>
    <w:lvl w:ilvl="0" w:tplc="303027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7432"/>
    <w:multiLevelType w:val="hybridMultilevel"/>
    <w:tmpl w:val="EE18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54E7"/>
    <w:multiLevelType w:val="hybridMultilevel"/>
    <w:tmpl w:val="572E0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7193"/>
    <w:multiLevelType w:val="hybridMultilevel"/>
    <w:tmpl w:val="08506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46EE"/>
    <w:multiLevelType w:val="hybridMultilevel"/>
    <w:tmpl w:val="FE70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1E"/>
    <w:rsid w:val="000D234F"/>
    <w:rsid w:val="00116CA6"/>
    <w:rsid w:val="001329F0"/>
    <w:rsid w:val="001A3CF2"/>
    <w:rsid w:val="00215336"/>
    <w:rsid w:val="0022470F"/>
    <w:rsid w:val="003044CD"/>
    <w:rsid w:val="00352546"/>
    <w:rsid w:val="0049075B"/>
    <w:rsid w:val="0049651E"/>
    <w:rsid w:val="0053202F"/>
    <w:rsid w:val="005967BC"/>
    <w:rsid w:val="005C3810"/>
    <w:rsid w:val="005E618D"/>
    <w:rsid w:val="00657A30"/>
    <w:rsid w:val="00796C70"/>
    <w:rsid w:val="008222AF"/>
    <w:rsid w:val="008A6EBB"/>
    <w:rsid w:val="009A1F6A"/>
    <w:rsid w:val="00A43B06"/>
    <w:rsid w:val="00A6748E"/>
    <w:rsid w:val="00B24F3D"/>
    <w:rsid w:val="00B758DA"/>
    <w:rsid w:val="00C40BAC"/>
    <w:rsid w:val="00C94458"/>
    <w:rsid w:val="00CA1F80"/>
    <w:rsid w:val="00D3133B"/>
    <w:rsid w:val="00D64957"/>
    <w:rsid w:val="00D81D4C"/>
    <w:rsid w:val="00E12B61"/>
    <w:rsid w:val="00EE336B"/>
    <w:rsid w:val="00F44831"/>
    <w:rsid w:val="00F729D7"/>
    <w:rsid w:val="00F7643D"/>
    <w:rsid w:val="00F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1E"/>
    <w:pPr>
      <w:spacing w:after="160" w:line="288" w:lineRule="auto"/>
    </w:pPr>
    <w:rPr>
      <w:color w:val="5A5A5A" w:themeColor="text1" w:themeTint="A5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5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51E"/>
    <w:rPr>
      <w:color w:val="5A5A5A" w:themeColor="text1" w:themeTint="A5"/>
      <w:szCs w:val="20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DA"/>
    <w:rPr>
      <w:color w:val="5A5A5A" w:themeColor="text1" w:themeTint="A5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S. Anna Baćmaga</cp:lastModifiedBy>
  <cp:revision>14</cp:revision>
  <cp:lastPrinted>2023-01-24T08:39:00Z</cp:lastPrinted>
  <dcterms:created xsi:type="dcterms:W3CDTF">2023-01-23T11:07:00Z</dcterms:created>
  <dcterms:modified xsi:type="dcterms:W3CDTF">2023-03-06T08:01:00Z</dcterms:modified>
</cp:coreProperties>
</file>